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FA3E" w14:textId="2980D1E8" w:rsidR="00D34DB9" w:rsidRDefault="00A24856" w:rsidP="00A24856">
      <w:pPr>
        <w:jc w:val="right"/>
      </w:pPr>
      <w:r>
        <w:rPr>
          <w:noProof/>
          <w:lang w:eastAsia="ru-RU"/>
        </w:rPr>
        <w:drawing>
          <wp:inline distT="0" distB="0" distL="0" distR="0" wp14:anchorId="21DEE45E" wp14:editId="5D45897A">
            <wp:extent cx="1577340" cy="5410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2D8CA8" w14:textId="77777777" w:rsidR="00A24856" w:rsidRPr="00A24856" w:rsidRDefault="00A24856" w:rsidP="00A2485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DFD8EAB" w14:textId="2C589063" w:rsidR="00A24856" w:rsidRPr="00A24856" w:rsidRDefault="00A24856" w:rsidP="00A24856">
      <w:pPr>
        <w:shd w:val="clear" w:color="auto" w:fill="2F5496" w:themeFill="accent1" w:themeFillShade="BF"/>
        <w:rPr>
          <w:rFonts w:ascii="Times New Roman" w:hAnsi="Times New Roman" w:cs="Times New Roman"/>
          <w:color w:val="BF8F00" w:themeColor="accent4" w:themeShade="BF"/>
          <w:sz w:val="28"/>
          <w:szCs w:val="28"/>
        </w:rPr>
      </w:pPr>
      <w:r w:rsidRPr="00A24856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 xml:space="preserve">Публичная оферта </w:t>
      </w:r>
    </w:p>
    <w:p w14:paraId="4E01789D" w14:textId="31798312" w:rsidR="00A24856" w:rsidRPr="00A24856" w:rsidRDefault="00A24856" w:rsidP="00A24856">
      <w:pPr>
        <w:shd w:val="clear" w:color="auto" w:fill="2F5496" w:themeFill="accent1" w:themeFillShade="BF"/>
        <w:rPr>
          <w:rFonts w:ascii="Times New Roman" w:hAnsi="Times New Roman" w:cs="Times New Roman"/>
          <w:color w:val="BF8F00" w:themeColor="accent4" w:themeShade="BF"/>
          <w:sz w:val="28"/>
          <w:szCs w:val="28"/>
        </w:rPr>
      </w:pPr>
      <w:r w:rsidRPr="00A24856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>(Договор об оказании консультационных услуг)</w:t>
      </w:r>
    </w:p>
    <w:p w14:paraId="3660376F" w14:textId="77777777" w:rsidR="00651C44" w:rsidRDefault="00651C44" w:rsidP="00651C44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7007"/>
      </w:tblGrid>
      <w:tr w:rsidR="00651C44" w:rsidRPr="0032117A" w14:paraId="58CC2246" w14:textId="77777777" w:rsidTr="00F9266C">
        <w:tc>
          <w:tcPr>
            <w:tcW w:w="2405" w:type="dxa"/>
            <w:tcBorders>
              <w:bottom w:val="single" w:sz="4" w:space="0" w:color="auto"/>
            </w:tcBorders>
          </w:tcPr>
          <w:p w14:paraId="6616549A" w14:textId="77777777" w:rsidR="00651C44" w:rsidRPr="0032117A" w:rsidRDefault="00651C44" w:rsidP="00F92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rial"/>
                <w:sz w:val="24"/>
                <w:szCs w:val="24"/>
              </w:rPr>
            </w:pPr>
            <w:r w:rsidRPr="0032117A">
              <w:rPr>
                <w:rFonts w:eastAsia="Arial"/>
                <w:sz w:val="24"/>
                <w:szCs w:val="24"/>
              </w:rPr>
              <w:t>Общество с ограниченной ответственностью «Финплан»</w:t>
            </w:r>
          </w:p>
        </w:tc>
        <w:tc>
          <w:tcPr>
            <w:tcW w:w="7885" w:type="dxa"/>
            <w:tcBorders>
              <w:bottom w:val="single" w:sz="4" w:space="0" w:color="auto"/>
            </w:tcBorders>
          </w:tcPr>
          <w:p w14:paraId="01B8778F" w14:textId="3451F8E8" w:rsidR="00651C44" w:rsidRPr="0032117A" w:rsidRDefault="00651C44" w:rsidP="00651C44">
            <w:pPr>
              <w:jc w:val="both"/>
              <w:rPr>
                <w:sz w:val="24"/>
                <w:szCs w:val="24"/>
              </w:rPr>
            </w:pPr>
            <w:r w:rsidRPr="0032117A">
              <w:rPr>
                <w:sz w:val="24"/>
                <w:szCs w:val="24"/>
              </w:rPr>
              <w:t xml:space="preserve">в лице Генерального директора </w:t>
            </w:r>
            <w:proofErr w:type="spellStart"/>
            <w:r w:rsidRPr="0032117A">
              <w:rPr>
                <w:sz w:val="24"/>
                <w:szCs w:val="24"/>
              </w:rPr>
              <w:t>Бугановой</w:t>
            </w:r>
            <w:proofErr w:type="spellEnd"/>
            <w:r w:rsidRPr="0032117A">
              <w:rPr>
                <w:sz w:val="24"/>
                <w:szCs w:val="24"/>
              </w:rPr>
              <w:t xml:space="preserve"> Мадины </w:t>
            </w:r>
            <w:proofErr w:type="spellStart"/>
            <w:r w:rsidRPr="0032117A">
              <w:rPr>
                <w:sz w:val="24"/>
                <w:szCs w:val="24"/>
              </w:rPr>
              <w:t>Амербиевны</w:t>
            </w:r>
            <w:proofErr w:type="spellEnd"/>
            <w:r w:rsidRPr="0032117A">
              <w:rPr>
                <w:sz w:val="24"/>
                <w:szCs w:val="24"/>
              </w:rPr>
              <w:t xml:space="preserve">, действующего на основании Устава, именуемое в дальнейшем «Исполнитель», предлагает неограниченному числу лиц заключить с </w:t>
            </w:r>
            <w:r w:rsidR="008545CF" w:rsidRPr="0032117A">
              <w:rPr>
                <w:sz w:val="24"/>
                <w:szCs w:val="24"/>
              </w:rPr>
              <w:t>Исполнителем</w:t>
            </w:r>
            <w:r w:rsidRPr="0032117A">
              <w:rPr>
                <w:sz w:val="24"/>
                <w:szCs w:val="24"/>
              </w:rPr>
              <w:t xml:space="preserve"> настоящий Договор об </w:t>
            </w:r>
            <w:r w:rsidR="008545CF" w:rsidRPr="0032117A">
              <w:rPr>
                <w:sz w:val="24"/>
                <w:szCs w:val="24"/>
              </w:rPr>
              <w:t>оказании консультационных услуг</w:t>
            </w:r>
            <w:r w:rsidRPr="0032117A">
              <w:rPr>
                <w:sz w:val="24"/>
                <w:szCs w:val="24"/>
              </w:rPr>
              <w:t>, являющийся публичным офертой (предложением).</w:t>
            </w:r>
          </w:p>
          <w:p w14:paraId="1CCF53BC" w14:textId="77777777" w:rsidR="00651C44" w:rsidRPr="0032117A" w:rsidRDefault="00651C44" w:rsidP="00F9266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1C44" w:rsidRPr="0032117A" w14:paraId="4D7E0451" w14:textId="77777777" w:rsidTr="00F9266C">
        <w:tc>
          <w:tcPr>
            <w:tcW w:w="2405" w:type="dxa"/>
            <w:tcBorders>
              <w:top w:val="single" w:sz="4" w:space="0" w:color="auto"/>
            </w:tcBorders>
          </w:tcPr>
          <w:p w14:paraId="2A4BB325" w14:textId="77777777" w:rsidR="00651C44" w:rsidRPr="0032117A" w:rsidRDefault="00651C44" w:rsidP="00F92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rial"/>
                <w:sz w:val="24"/>
                <w:szCs w:val="24"/>
              </w:rPr>
            </w:pPr>
            <w:r w:rsidRPr="0032117A">
              <w:rPr>
                <w:rFonts w:eastAsia="Arial"/>
                <w:sz w:val="24"/>
                <w:szCs w:val="24"/>
              </w:rPr>
              <w:t>Клиент</w:t>
            </w:r>
          </w:p>
        </w:tc>
        <w:tc>
          <w:tcPr>
            <w:tcW w:w="7885" w:type="dxa"/>
            <w:tcBorders>
              <w:top w:val="single" w:sz="4" w:space="0" w:color="auto"/>
            </w:tcBorders>
          </w:tcPr>
          <w:p w14:paraId="486FA9AB" w14:textId="7248368F" w:rsidR="00CE4EBC" w:rsidRPr="0032117A" w:rsidRDefault="00FB3B20" w:rsidP="00CE4EBC">
            <w:pPr>
              <w:jc w:val="both"/>
              <w:rPr>
                <w:sz w:val="24"/>
                <w:szCs w:val="24"/>
              </w:rPr>
            </w:pPr>
            <w:r w:rsidRPr="0032117A">
              <w:rPr>
                <w:sz w:val="24"/>
                <w:szCs w:val="24"/>
              </w:rPr>
              <w:t>Физическое л</w:t>
            </w:r>
            <w:r w:rsidR="00651C44" w:rsidRPr="0032117A">
              <w:rPr>
                <w:sz w:val="24"/>
                <w:szCs w:val="24"/>
              </w:rPr>
              <w:t xml:space="preserve">ицо, осуществившее акцепт настоящей публичной оферты </w:t>
            </w:r>
            <w:r w:rsidRPr="0032117A">
              <w:rPr>
                <w:sz w:val="24"/>
                <w:szCs w:val="24"/>
              </w:rPr>
              <w:t>путем оплаты выбранной услуги согласно тарифам, размещенным</w:t>
            </w:r>
            <w:r w:rsidR="00CE4EBC" w:rsidRPr="0032117A">
              <w:rPr>
                <w:sz w:val="24"/>
                <w:szCs w:val="24"/>
              </w:rPr>
              <w:t xml:space="preserve"> </w:t>
            </w:r>
            <w:bookmarkStart w:id="0" w:name="_Hlk89035042"/>
            <w:r w:rsidR="00CE4EBC" w:rsidRPr="0032117A">
              <w:rPr>
                <w:sz w:val="24"/>
                <w:szCs w:val="24"/>
              </w:rPr>
              <w:t xml:space="preserve">на официальном сайте сети «Интернет» https://anderidagroup.com </w:t>
            </w:r>
            <w:bookmarkEnd w:id="0"/>
            <w:r w:rsidR="00CE4EBC" w:rsidRPr="0032117A">
              <w:rPr>
                <w:sz w:val="24"/>
                <w:szCs w:val="24"/>
              </w:rPr>
              <w:t>через агрегатор платежей или подписание текста настоящего договора сторонами иным разрешенным законом способом.</w:t>
            </w:r>
          </w:p>
          <w:p w14:paraId="35245282" w14:textId="576211EB" w:rsidR="00651C44" w:rsidRPr="0032117A" w:rsidRDefault="00651C44" w:rsidP="00FB3B20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6786F04" w14:textId="346F9E1B" w:rsidR="00651C44" w:rsidRPr="0032117A" w:rsidRDefault="00651C44" w:rsidP="0032117A">
      <w:pPr>
        <w:tabs>
          <w:tab w:val="left" w:pos="3252"/>
        </w:tabs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547D342" w14:textId="4734EA91" w:rsidR="00651C44" w:rsidRPr="0032117A" w:rsidRDefault="00651C44" w:rsidP="00651C44">
      <w:pPr>
        <w:shd w:val="clear" w:color="auto" w:fill="FFFFFF" w:themeFill="background1"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  <w:r w:rsidRPr="0032117A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>1.</w:t>
      </w:r>
      <w:r w:rsidR="00FC328D" w:rsidRPr="0032117A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>Предмет договора</w:t>
      </w:r>
    </w:p>
    <w:p w14:paraId="7A760A7B" w14:textId="42EC4E19" w:rsidR="00651C44" w:rsidRPr="0032117A" w:rsidRDefault="00FC328D" w:rsidP="00651C44">
      <w:pPr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1.1.</w:t>
      </w:r>
      <w:r w:rsidRPr="0032117A">
        <w:rPr>
          <w:color w:val="000000" w:themeColor="text1"/>
          <w:sz w:val="24"/>
          <w:szCs w:val="24"/>
        </w:rPr>
        <w:t xml:space="preserve"> </w:t>
      </w:r>
      <w:r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Исполнитель обязуется за определенную договором плату оказать Клиенту консультационные услуги</w:t>
      </w:r>
      <w:r w:rsidR="000468E3" w:rsidRPr="0032117A">
        <w:rPr>
          <w:sz w:val="24"/>
          <w:szCs w:val="24"/>
        </w:rPr>
        <w:t xml:space="preserve"> </w:t>
      </w:r>
      <w:r w:rsidR="000468E3"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 объеме и на условиях настоящего договора. Консультационные услуги подразумевают собой услуги в профессиональной сфере финансовых и инвестиционных рынков, заключающиеся в предоставлении аналитических исследований, оценок и прогнозов, письменных и устных рекомендаций, связанных с личным финансовым планированием и прочее.</w:t>
      </w:r>
      <w:r w:rsidR="00B649B2"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Информация, представленная в рамках консультационных услуг, не является индивидуальной инвестиционной рекомендацией.</w:t>
      </w:r>
    </w:p>
    <w:p w14:paraId="7E7CE567" w14:textId="46F8E1D2" w:rsidR="00DD2B45" w:rsidRPr="0032117A" w:rsidRDefault="00DD2B45" w:rsidP="00651C44">
      <w:pPr>
        <w:jc w:val="both"/>
        <w:rPr>
          <w:rFonts w:ascii="Times New Roman" w:eastAsia="Arial" w:hAnsi="Times New Roman" w:cs="Times New Roman"/>
          <w:color w:val="806000" w:themeColor="accent4" w:themeShade="80"/>
          <w:sz w:val="24"/>
          <w:szCs w:val="24"/>
        </w:rPr>
      </w:pPr>
      <w:r w:rsidRPr="0032117A">
        <w:rPr>
          <w:rFonts w:ascii="Times New Roman" w:eastAsia="Arial" w:hAnsi="Times New Roman" w:cs="Times New Roman"/>
          <w:color w:val="806000" w:themeColor="accent4" w:themeShade="80"/>
          <w:sz w:val="24"/>
          <w:szCs w:val="24"/>
        </w:rPr>
        <w:t>2. Цена договора</w:t>
      </w:r>
      <w:r w:rsidR="00A4245E">
        <w:rPr>
          <w:rFonts w:ascii="Times New Roman" w:eastAsia="Arial" w:hAnsi="Times New Roman" w:cs="Times New Roman"/>
          <w:color w:val="806000" w:themeColor="accent4" w:themeShade="80"/>
          <w:sz w:val="24"/>
          <w:szCs w:val="24"/>
        </w:rPr>
        <w:t xml:space="preserve"> и порядок оказания услуг</w:t>
      </w:r>
    </w:p>
    <w:p w14:paraId="7B98102B" w14:textId="465144FD" w:rsidR="00DD2B45" w:rsidRDefault="00DD2B45" w:rsidP="00BC6BDB">
      <w:pPr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2.1. Выбор стоимости услуг осуществляется Клиентом </w:t>
      </w:r>
      <w:r w:rsidR="00D01508"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самостоятельно </w:t>
      </w:r>
      <w:r w:rsidR="00BC6BDB"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согласно тарифам, представленным на официальном сайте Исполнителя </w:t>
      </w:r>
      <w:hyperlink r:id="rId6" w:history="1">
        <w:r w:rsidR="00A4245E" w:rsidRPr="00B675E1">
          <w:rPr>
            <w:rStyle w:val="a4"/>
            <w:rFonts w:ascii="Times New Roman" w:eastAsia="Arial" w:hAnsi="Times New Roman" w:cs="Times New Roman"/>
            <w:sz w:val="24"/>
            <w:szCs w:val="24"/>
          </w:rPr>
          <w:t>https://anderidagroup.com</w:t>
        </w:r>
      </w:hyperlink>
      <w:r w:rsidR="00BC6BDB"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17ADC06C" w14:textId="456DF9CB" w:rsidR="00A4245E" w:rsidRPr="00A4245E" w:rsidRDefault="00A4245E" w:rsidP="00A4245E">
      <w:pPr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2.2.</w:t>
      </w:r>
      <w:r w:rsidRPr="00A4245E">
        <w:t xml:space="preserve"> </w:t>
      </w:r>
      <w:r w:rsidRPr="00A4245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Услуги считаются оказанными Исполнителем по окончании срока оказания услуг. Акт оказанных</w:t>
      </w:r>
      <w:r w:rsidRPr="00A4245E">
        <w:t xml:space="preserve"> </w:t>
      </w:r>
      <w:r w:rsidRPr="00A4245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услуг направляется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по запросу </w:t>
      </w:r>
      <w:r w:rsidRPr="00A4245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Клиент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а</w:t>
      </w:r>
      <w:r w:rsidRPr="00A4245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по электронной почте</w:t>
      </w:r>
      <w:r w:rsidR="00F00E0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В случае невозврата подписанного Клиентом акта в течение 5 (пяти) рабочих дней </w:t>
      </w:r>
      <w:r w:rsidR="00F00E0E" w:rsidRPr="00F00E0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с даты отправки </w:t>
      </w:r>
      <w:r w:rsidR="00F00E0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акт считается принятым.</w:t>
      </w:r>
    </w:p>
    <w:p w14:paraId="14DF4FDF" w14:textId="344CB1DD" w:rsidR="00DD2B45" w:rsidRPr="0032117A" w:rsidRDefault="00D01508" w:rsidP="00DD2B45">
      <w:pPr>
        <w:jc w:val="both"/>
        <w:rPr>
          <w:rFonts w:ascii="Times New Roman" w:eastAsia="Arial" w:hAnsi="Times New Roman" w:cs="Times New Roman"/>
          <w:color w:val="806000" w:themeColor="accent4" w:themeShade="80"/>
          <w:sz w:val="24"/>
          <w:szCs w:val="24"/>
        </w:rPr>
      </w:pPr>
      <w:r w:rsidRPr="0032117A">
        <w:rPr>
          <w:rFonts w:ascii="Times New Roman" w:eastAsia="Arial" w:hAnsi="Times New Roman" w:cs="Times New Roman"/>
          <w:color w:val="806000" w:themeColor="accent4" w:themeShade="80"/>
          <w:sz w:val="24"/>
          <w:szCs w:val="24"/>
        </w:rPr>
        <w:t xml:space="preserve">3. </w:t>
      </w:r>
      <w:r w:rsidR="00DD2B45" w:rsidRPr="0032117A">
        <w:rPr>
          <w:rFonts w:ascii="Times New Roman" w:eastAsia="Arial" w:hAnsi="Times New Roman" w:cs="Times New Roman"/>
          <w:color w:val="806000" w:themeColor="accent4" w:themeShade="80"/>
          <w:sz w:val="24"/>
          <w:szCs w:val="24"/>
        </w:rPr>
        <w:t>Права и обязанности</w:t>
      </w:r>
      <w:r w:rsidRPr="0032117A">
        <w:rPr>
          <w:rFonts w:ascii="Times New Roman" w:eastAsia="Arial" w:hAnsi="Times New Roman" w:cs="Times New Roman"/>
          <w:color w:val="806000" w:themeColor="accent4" w:themeShade="80"/>
          <w:sz w:val="24"/>
          <w:szCs w:val="24"/>
        </w:rPr>
        <w:t xml:space="preserve"> сторон</w:t>
      </w:r>
    </w:p>
    <w:p w14:paraId="08BB4B78" w14:textId="2B88A642" w:rsidR="00D01508" w:rsidRPr="0032117A" w:rsidRDefault="004D0D84" w:rsidP="00D01508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3.1.</w:t>
      </w:r>
      <w:r w:rsidR="00D01508"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Исполнитель обязан:</w:t>
      </w:r>
    </w:p>
    <w:p w14:paraId="20A998C7" w14:textId="7A83931E" w:rsidR="004D0D84" w:rsidRPr="0032117A" w:rsidRDefault="004D0D84" w:rsidP="004D0D84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3.1.1. </w:t>
      </w:r>
      <w:r w:rsidR="00D01508"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Предоставлять Клиенту на условиях </w:t>
      </w:r>
      <w:r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настоящего договора консультационные услуги.</w:t>
      </w:r>
      <w:r w:rsidRPr="0032117A">
        <w:rPr>
          <w:sz w:val="24"/>
          <w:szCs w:val="24"/>
        </w:rPr>
        <w:t xml:space="preserve"> </w:t>
      </w:r>
      <w:r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Исполнитель особо оговаривает, что предоставленные консультации, имеют характер рекомендаций и ни в коем случае не являются обязательными для применения Клиентом указаниями;</w:t>
      </w:r>
    </w:p>
    <w:p w14:paraId="6CC0707C" w14:textId="477FB7B2" w:rsidR="00D01508" w:rsidRDefault="004D0D84" w:rsidP="00D01508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>3</w:t>
      </w:r>
      <w:r w:rsidR="00D01508"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</w:t>
      </w:r>
      <w:r w:rsidR="00D01508"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.2. Своевременно и без задержек предоставлять Клиенту консультации.</w:t>
      </w:r>
    </w:p>
    <w:p w14:paraId="09B70C4C" w14:textId="375E2895" w:rsidR="00F918FA" w:rsidRDefault="00F918FA" w:rsidP="00D01508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3.1.3.</w:t>
      </w:r>
      <w:r w:rsidRPr="00F918FA">
        <w:t xml:space="preserve"> </w:t>
      </w:r>
      <w:r w:rsidRPr="00F918FA">
        <w:rPr>
          <w:rFonts w:ascii="Times New Roman" w:hAnsi="Times New Roman" w:cs="Times New Roman"/>
          <w:sz w:val="24"/>
          <w:szCs w:val="24"/>
        </w:rPr>
        <w:t>Не</w:t>
      </w:r>
      <w:r w:rsidRPr="00F918FA">
        <w:rPr>
          <w:sz w:val="24"/>
          <w:szCs w:val="24"/>
        </w:rPr>
        <w:t xml:space="preserve"> </w:t>
      </w:r>
      <w:r w:rsidRPr="00F918F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разглашать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конфиденциальную</w:t>
      </w:r>
      <w:r w:rsidRPr="00F918F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информацию,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полученную о Клиент</w:t>
      </w:r>
      <w:r w:rsidR="001343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F918F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 связи с исполнением предмета настоящего договора, а также полученную любым иным способом</w:t>
      </w:r>
      <w:r w:rsidR="008B5CF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3247BA64" w14:textId="04C65524" w:rsidR="008B5CFF" w:rsidRDefault="008B5CFF" w:rsidP="00D01508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47BCEC24" w14:textId="77777777" w:rsidR="008B5CFF" w:rsidRPr="00F918FA" w:rsidRDefault="008B5CFF" w:rsidP="00D01508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2DA838D0" w14:textId="06C39E02" w:rsidR="00D01508" w:rsidRPr="0032117A" w:rsidRDefault="004D0D84" w:rsidP="00D01508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</w:t>
      </w:r>
      <w:r w:rsidR="00D01508"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2</w:t>
      </w:r>
      <w:r w:rsidR="00D01508"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 Исполнитель имеет право:</w:t>
      </w:r>
    </w:p>
    <w:p w14:paraId="29984F77" w14:textId="4813E66B" w:rsidR="00D01508" w:rsidRPr="0032117A" w:rsidRDefault="004D0D84" w:rsidP="00D01508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</w:t>
      </w:r>
      <w:r w:rsidR="00D01508"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2</w:t>
      </w:r>
      <w:r w:rsidR="00D01508"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.1. Запрашивать у Клиента в случае возникновения такой необходимости документы и</w:t>
      </w:r>
      <w:r w:rsidRPr="0032117A">
        <w:rPr>
          <w:sz w:val="24"/>
          <w:szCs w:val="24"/>
        </w:rPr>
        <w:t xml:space="preserve"> </w:t>
      </w:r>
      <w:r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информацию в целях предоставления всесторонней и качественной консультации;</w:t>
      </w:r>
    </w:p>
    <w:p w14:paraId="0F1AFE16" w14:textId="31793C1B" w:rsidR="00D01508" w:rsidRPr="0032117A" w:rsidRDefault="004D0D84" w:rsidP="00D01508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</w:t>
      </w:r>
      <w:r w:rsidR="00D01508"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2</w:t>
      </w:r>
      <w:r w:rsidR="00D01508"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.2. Самостоятельно определять состав специалистов, осуществляющих консультирование.</w:t>
      </w:r>
    </w:p>
    <w:p w14:paraId="1303A42A" w14:textId="77777777" w:rsidR="00D53D95" w:rsidRPr="0032117A" w:rsidRDefault="00D53D95" w:rsidP="00D01508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199240E6" w14:textId="65E7DE54" w:rsidR="00D01508" w:rsidRPr="0032117A" w:rsidRDefault="004D0D84" w:rsidP="00D01508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</w:t>
      </w:r>
      <w:r w:rsidR="00D01508"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</w:t>
      </w:r>
      <w:r w:rsidR="00D01508"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 Клиент обязан:</w:t>
      </w:r>
    </w:p>
    <w:p w14:paraId="4CB774C3" w14:textId="30B0E590" w:rsidR="00D01508" w:rsidRPr="0032117A" w:rsidRDefault="004D0D84" w:rsidP="004D0D84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</w:t>
      </w:r>
      <w:r w:rsidR="00D01508"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</w:t>
      </w:r>
      <w:r w:rsidR="00D01508"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.1. </w:t>
      </w:r>
      <w:r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</w:t>
      </w:r>
      <w:r w:rsidR="00D01508"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пла</w:t>
      </w:r>
      <w:r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тить</w:t>
      </w:r>
      <w:r w:rsidR="00D01508"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услуги Исполнителя в соответствии с </w:t>
      </w:r>
      <w:r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настоящим договором;</w:t>
      </w:r>
    </w:p>
    <w:p w14:paraId="35073A93" w14:textId="126D425A" w:rsidR="00D01508" w:rsidRPr="0032117A" w:rsidRDefault="004D0D84" w:rsidP="00D01508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</w:t>
      </w:r>
      <w:r w:rsidR="00D01508"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</w:t>
      </w:r>
      <w:r w:rsidR="00D01508"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.2. Создать Исполнителю условия, необходимые для оказания им консультационных услуг;</w:t>
      </w:r>
    </w:p>
    <w:p w14:paraId="715EFC28" w14:textId="69A66656" w:rsidR="00D01508" w:rsidRPr="0032117A" w:rsidRDefault="004D0D84" w:rsidP="00D01508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</w:t>
      </w:r>
      <w:r w:rsidR="00D01508"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</w:t>
      </w:r>
      <w:r w:rsidR="00D01508"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.3. Своевременно предоставлять Исполнителю информацию и документы, необходимые для</w:t>
      </w:r>
      <w:r w:rsidRPr="0032117A">
        <w:rPr>
          <w:sz w:val="24"/>
          <w:szCs w:val="24"/>
        </w:rPr>
        <w:t xml:space="preserve"> </w:t>
      </w:r>
      <w:r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оказания услуг.</w:t>
      </w:r>
    </w:p>
    <w:p w14:paraId="2FB0ECCD" w14:textId="77777777" w:rsidR="00D53D95" w:rsidRPr="0032117A" w:rsidRDefault="00D53D95" w:rsidP="00D01508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66F3879E" w14:textId="635BE83A" w:rsidR="00D01508" w:rsidRPr="0032117A" w:rsidRDefault="004D0D84" w:rsidP="00D01508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</w:t>
      </w:r>
      <w:r w:rsidR="00D01508"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4</w:t>
      </w:r>
      <w:r w:rsidR="00D01508"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 Клиент имеет право:</w:t>
      </w:r>
    </w:p>
    <w:p w14:paraId="49DE1779" w14:textId="6761E120" w:rsidR="00D01508" w:rsidRDefault="00065382" w:rsidP="00D01508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</w:t>
      </w:r>
      <w:r w:rsidR="00D01508"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4</w:t>
      </w:r>
      <w:r w:rsidR="00D01508"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</w:t>
      </w:r>
      <w:r w:rsidR="00D01508"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 По своему усмотрению применять либо не применять полученные рекомендации и советы.</w:t>
      </w:r>
      <w:r w:rsidR="002B7719" w:rsidRPr="0032117A">
        <w:rPr>
          <w:sz w:val="24"/>
          <w:szCs w:val="24"/>
        </w:rPr>
        <w:t xml:space="preserve"> </w:t>
      </w:r>
      <w:r w:rsidR="002B7719" w:rsidRPr="00321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Ответственность за применение/неприменение консультаций полностью несет Клиент.</w:t>
      </w:r>
    </w:p>
    <w:p w14:paraId="31066BE8" w14:textId="77777777" w:rsidR="0082604C" w:rsidRPr="0032117A" w:rsidRDefault="0082604C" w:rsidP="00D01508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210F5A7C" w14:textId="796C83E6" w:rsidR="00E831E0" w:rsidRPr="005A20B0" w:rsidRDefault="00E831E0" w:rsidP="00E831E0">
      <w:pPr>
        <w:jc w:val="both"/>
        <w:rPr>
          <w:rFonts w:ascii="Times New Roman" w:eastAsia="Arial" w:hAnsi="Times New Roman" w:cs="Times New Roman"/>
          <w:color w:val="806000" w:themeColor="accent4" w:themeShade="80"/>
          <w:sz w:val="24"/>
          <w:szCs w:val="24"/>
        </w:rPr>
      </w:pPr>
      <w:r w:rsidRPr="005A20B0">
        <w:rPr>
          <w:rFonts w:ascii="Times New Roman" w:eastAsia="Arial" w:hAnsi="Times New Roman" w:cs="Times New Roman"/>
          <w:color w:val="806000" w:themeColor="accent4" w:themeShade="80"/>
          <w:sz w:val="24"/>
          <w:szCs w:val="24"/>
        </w:rPr>
        <w:t>4. Ответственность сторон</w:t>
      </w:r>
    </w:p>
    <w:p w14:paraId="650F0DED" w14:textId="36BF9D04" w:rsidR="00E831E0" w:rsidRPr="00E831E0" w:rsidRDefault="00E831E0" w:rsidP="00E831E0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4</w:t>
      </w:r>
      <w:r w:rsidRPr="00E831E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.1. За неисполнение или ненадлежащее исполнение обязанностей по настоящему договору</w:t>
      </w:r>
    </w:p>
    <w:p w14:paraId="0D9636DC" w14:textId="77777777" w:rsidR="00E831E0" w:rsidRPr="00E831E0" w:rsidRDefault="00E831E0" w:rsidP="00E831E0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831E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стороны несут ответственность, предусмотренную законодательством Российской Федерации.</w:t>
      </w:r>
    </w:p>
    <w:p w14:paraId="34B72AD1" w14:textId="1FC71615" w:rsidR="00121C4E" w:rsidRDefault="00B85EB3" w:rsidP="00121C4E">
      <w:pPr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4</w:t>
      </w:r>
      <w:r w:rsidR="00E831E0" w:rsidRPr="00E831E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2</w:t>
      </w:r>
      <w:r w:rsidR="00E831E0" w:rsidRPr="00E831E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 Стороны освобождаются от ответственности за нарушение условий настоящего договора, если</w:t>
      </w:r>
      <w:r w:rsidRPr="00B85EB3">
        <w:t xml:space="preserve"> </w:t>
      </w:r>
      <w:r w:rsidRPr="00B85E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такое нарушение вызвано действием форс-мажорных обстоятельств (обстоятельств</w:t>
      </w:r>
      <w:r w:rsidRPr="00B85EB3">
        <w:t xml:space="preserve"> </w:t>
      </w:r>
      <w:r w:rsidRPr="00B85E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непреодолимой силы). Стороны договорились, что такими действиями, в частности, являются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B85E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действия органов государственной власти, местного самоуправления, пожар, наводнение,</w:t>
      </w:r>
      <w:r w:rsidRPr="00B85EB3">
        <w:t xml:space="preserve"> </w:t>
      </w:r>
      <w:r w:rsidRPr="00B85E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землетрясение, другие стихийные действия, отсутствие электроэнергии и/или сбои работы</w:t>
      </w:r>
      <w:r w:rsidRPr="00B85EB3">
        <w:t xml:space="preserve"> </w:t>
      </w:r>
      <w:r w:rsidRPr="00B85E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компьютерной сети, забастовки, гражданские волнения, беспорядки и другие, не зависящие от</w:t>
      </w:r>
      <w:r w:rsidRPr="00B85EB3">
        <w:t xml:space="preserve"> </w:t>
      </w:r>
      <w:r w:rsidRPr="00B85E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сторон обстоятельства.</w:t>
      </w:r>
    </w:p>
    <w:p w14:paraId="09C9BAA0" w14:textId="28FAA9C1" w:rsidR="00293CA7" w:rsidRPr="00293CA7" w:rsidRDefault="00293CA7" w:rsidP="00293CA7">
      <w:pPr>
        <w:jc w:val="both"/>
        <w:rPr>
          <w:rFonts w:ascii="Times New Roman" w:eastAsia="Arial" w:hAnsi="Times New Roman" w:cs="Times New Roman"/>
          <w:color w:val="806000" w:themeColor="accent4" w:themeShade="80"/>
          <w:sz w:val="24"/>
          <w:szCs w:val="24"/>
        </w:rPr>
      </w:pPr>
      <w:r w:rsidRPr="00293CA7">
        <w:rPr>
          <w:rFonts w:ascii="Times New Roman" w:eastAsia="Arial" w:hAnsi="Times New Roman" w:cs="Times New Roman"/>
          <w:color w:val="806000" w:themeColor="accent4" w:themeShade="80"/>
          <w:sz w:val="24"/>
          <w:szCs w:val="24"/>
        </w:rPr>
        <w:t>5. Порядок разрешения споров</w:t>
      </w:r>
    </w:p>
    <w:p w14:paraId="1B09369D" w14:textId="00F3EAB8" w:rsidR="00293CA7" w:rsidRPr="00293CA7" w:rsidRDefault="00293CA7" w:rsidP="00293CA7">
      <w:pPr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5</w:t>
      </w:r>
      <w:r w:rsidRPr="00293CA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.1. Стороны установили претензионный досудебный порядок урегулирования разногласий и</w:t>
      </w:r>
      <w:r w:rsidRPr="00293CA7">
        <w:t xml:space="preserve"> </w:t>
      </w:r>
      <w:r w:rsidRPr="00293CA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споров. Срок для ответа на предъявленную претензию составляет 10 (десять) рабочих дней с</w:t>
      </w:r>
      <w:r w:rsidRPr="00293CA7">
        <w:t xml:space="preserve"> </w:t>
      </w:r>
      <w:r w:rsidRPr="00293CA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момента получения Исполнителем претензии.</w:t>
      </w:r>
    </w:p>
    <w:p w14:paraId="2F343147" w14:textId="5C0467BA" w:rsidR="00293CA7" w:rsidRPr="00293CA7" w:rsidRDefault="00293CA7" w:rsidP="00293CA7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5</w:t>
      </w:r>
      <w:r w:rsidRPr="00293CA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.2. Отношения Сторон по настоящему договору регулируются нормами действующего</w:t>
      </w:r>
    </w:p>
    <w:p w14:paraId="00533D26" w14:textId="1FD4EE33" w:rsidR="00293CA7" w:rsidRDefault="00293CA7" w:rsidP="00293CA7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93CA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законодательства Российской Федерации.</w:t>
      </w:r>
    </w:p>
    <w:p w14:paraId="46C2D220" w14:textId="77777777" w:rsidR="00293CA7" w:rsidRPr="00293CA7" w:rsidRDefault="00293CA7" w:rsidP="00293CA7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71F26D3D" w14:textId="1FBEC8A6" w:rsidR="00121C4E" w:rsidRPr="00DE2DB2" w:rsidRDefault="00293CA7" w:rsidP="00121C4E">
      <w:pPr>
        <w:jc w:val="both"/>
        <w:rPr>
          <w:rFonts w:ascii="Times New Roman" w:eastAsia="Arial" w:hAnsi="Times New Roman" w:cs="Times New Roman"/>
          <w:color w:val="806000" w:themeColor="accent4" w:themeShade="80"/>
          <w:sz w:val="24"/>
          <w:szCs w:val="24"/>
        </w:rPr>
      </w:pPr>
      <w:r>
        <w:rPr>
          <w:rFonts w:ascii="Times New Roman" w:eastAsia="Arial" w:hAnsi="Times New Roman" w:cs="Times New Roman"/>
          <w:color w:val="806000" w:themeColor="accent4" w:themeShade="80"/>
          <w:sz w:val="24"/>
          <w:szCs w:val="24"/>
        </w:rPr>
        <w:t>6</w:t>
      </w:r>
      <w:r w:rsidR="00DE2DB2" w:rsidRPr="00DE2DB2">
        <w:rPr>
          <w:rFonts w:ascii="Times New Roman" w:eastAsia="Arial" w:hAnsi="Times New Roman" w:cs="Times New Roman"/>
          <w:color w:val="806000" w:themeColor="accent4" w:themeShade="80"/>
          <w:sz w:val="24"/>
          <w:szCs w:val="24"/>
        </w:rPr>
        <w:t>.</w:t>
      </w:r>
      <w:r w:rsidR="00121C4E" w:rsidRPr="00DE2DB2">
        <w:rPr>
          <w:rFonts w:ascii="Times New Roman" w:eastAsia="Arial" w:hAnsi="Times New Roman" w:cs="Times New Roman"/>
          <w:color w:val="806000" w:themeColor="accent4" w:themeShade="80"/>
          <w:sz w:val="24"/>
          <w:szCs w:val="24"/>
        </w:rPr>
        <w:t xml:space="preserve"> О</w:t>
      </w:r>
      <w:r w:rsidR="00DE2DB2" w:rsidRPr="00DE2DB2">
        <w:rPr>
          <w:rFonts w:ascii="Times New Roman" w:eastAsia="Arial" w:hAnsi="Times New Roman" w:cs="Times New Roman"/>
          <w:color w:val="806000" w:themeColor="accent4" w:themeShade="80"/>
          <w:sz w:val="24"/>
          <w:szCs w:val="24"/>
        </w:rPr>
        <w:t>бработка персональных данных</w:t>
      </w:r>
    </w:p>
    <w:p w14:paraId="7C55AAC7" w14:textId="0B6F29D0" w:rsidR="00121C4E" w:rsidRPr="00121C4E" w:rsidRDefault="00293CA7" w:rsidP="00811436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6</w:t>
      </w:r>
      <w:r w:rsidR="00121C4E" w:rsidRPr="00121C4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.1. Клиент, акцептуя и/или подписывая настоящий договор настоящим дает согласие на</w:t>
      </w:r>
    </w:p>
    <w:p w14:paraId="23636F41" w14:textId="1C664101" w:rsidR="00811436" w:rsidRPr="00811436" w:rsidRDefault="00121C4E" w:rsidP="00811436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21C4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обработку Исполнителем, в том числе автоматизированную, персональных данных Клиента</w:t>
      </w:r>
      <w:r w:rsidR="00811436" w:rsidRPr="00811436">
        <w:t xml:space="preserve"> </w:t>
      </w:r>
      <w:r w:rsidR="00811436" w:rsidRPr="0081143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</w:t>
      </w:r>
      <w:r w:rsidR="00811436" w:rsidRPr="00811436">
        <w:t xml:space="preserve"> </w:t>
      </w:r>
      <w:r w:rsidR="00811436" w:rsidRPr="0081143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соответствии с федеральным законом от 27.07.2006 № 152-ФЗ «О персональных данных»</w:t>
      </w:r>
    </w:p>
    <w:p w14:paraId="6041F02A" w14:textId="18A39AFC" w:rsidR="00811436" w:rsidRPr="00811436" w:rsidRDefault="00811436" w:rsidP="00811436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1143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>(далее –</w:t>
      </w:r>
      <w:r w:rsidRPr="00811436">
        <w:t xml:space="preserve"> </w:t>
      </w:r>
      <w:r w:rsidRPr="0081143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Закон) (под обработкой персональных данных в Законе понимаются действия (операции) с</w:t>
      </w:r>
      <w:r w:rsidRPr="00811436">
        <w:t xml:space="preserve"> </w:t>
      </w:r>
      <w:r w:rsidRPr="0081143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персональными данными физических лиц, включая сбор, систематизацию, накопление, хранение,</w:t>
      </w:r>
      <w:r w:rsidRPr="00811436">
        <w:t xml:space="preserve"> </w:t>
      </w:r>
      <w:r w:rsidRPr="0081143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уточнение (обновление, изменение), использование, распространение (в том числе передачу),</w:t>
      </w:r>
      <w:r w:rsidRPr="00811436">
        <w:t xml:space="preserve"> </w:t>
      </w:r>
      <w:r w:rsidRPr="0081143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обезличивание, блокирование и уничтожение).</w:t>
      </w:r>
    </w:p>
    <w:p w14:paraId="05619252" w14:textId="2039FE95" w:rsidR="00121C4E" w:rsidRPr="00121C4E" w:rsidRDefault="00293CA7" w:rsidP="00121C4E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6</w:t>
      </w:r>
      <w:r w:rsidR="00121C4E" w:rsidRPr="00121C4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.2. Указанные Клиентом персональные данные, а также иная информация личного характера (за</w:t>
      </w:r>
      <w:r w:rsidR="00811436" w:rsidRPr="00811436">
        <w:t xml:space="preserve"> </w:t>
      </w:r>
      <w:r w:rsidR="00811436" w:rsidRPr="0081143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исключением персональных данных, относящихся к специальной категории в соответствии</w:t>
      </w:r>
      <w:r w:rsidR="00811436" w:rsidRPr="00811436">
        <w:t xml:space="preserve"> </w:t>
      </w:r>
      <w:r w:rsidR="00811436" w:rsidRPr="0081143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с</w:t>
      </w:r>
      <w:r w:rsidR="00811436" w:rsidRPr="00811436">
        <w:t xml:space="preserve"> </w:t>
      </w:r>
      <w:r w:rsidR="00811436" w:rsidRPr="0081143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Законом), предоставляются Исполнителю в целях исполнения сторонами договорных обязательств.</w:t>
      </w:r>
    </w:p>
    <w:p w14:paraId="53FC2373" w14:textId="4C462A57" w:rsidR="00EB5A80" w:rsidRDefault="00293CA7" w:rsidP="00EB5A80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6</w:t>
      </w:r>
      <w:r w:rsidR="00121C4E" w:rsidRPr="00121C4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.3. Клиент, акцептуя и/или подписывая настоящий договор также настоящим дает согласие, что</w:t>
      </w:r>
      <w:r w:rsidR="00811436" w:rsidRPr="00811436">
        <w:t xml:space="preserve"> </w:t>
      </w:r>
      <w:r w:rsidR="00811436" w:rsidRPr="0081143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Исполнитель вправе проверить достоверность предоставленных Клиентом персональных данных,</w:t>
      </w:r>
      <w:r w:rsidR="00811436" w:rsidRPr="00811436">
        <w:t xml:space="preserve"> </w:t>
      </w:r>
      <w:r w:rsidR="00811436" w:rsidRPr="0081143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 том числе с использованием услуг других операторов, а также использовать информацию о</w:t>
      </w:r>
      <w:r w:rsidR="00811436" w:rsidRPr="00811436">
        <w:t xml:space="preserve"> </w:t>
      </w:r>
      <w:r w:rsidR="00811436" w:rsidRPr="0081143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неисполнении и/или ненадлежащем исполнении договорных обязательств при рассмотрении</w:t>
      </w:r>
      <w:r w:rsidR="00811436" w:rsidRPr="00811436">
        <w:t xml:space="preserve"> </w:t>
      </w:r>
      <w:r w:rsidR="00811436" w:rsidRPr="0081143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вопросов о предоставлении других услуг и заключении </w:t>
      </w:r>
    </w:p>
    <w:p w14:paraId="49CE29D9" w14:textId="6BDB0A8B" w:rsidR="005A20B0" w:rsidRDefault="00293CA7" w:rsidP="00EB5A80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6</w:t>
      </w:r>
      <w:r w:rsidR="00121C4E" w:rsidRPr="00121C4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.4. Настоящее Согласие предоставляется с момента акцепта и/или подписания настоя</w:t>
      </w:r>
      <w:r w:rsidR="00BA43B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щ</w:t>
      </w:r>
      <w:r w:rsidR="00456A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его</w:t>
      </w:r>
      <w:r w:rsidR="00BA43BD">
        <w:t xml:space="preserve"> </w:t>
      </w:r>
      <w:r w:rsidR="00456AC5" w:rsidRPr="00456A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договора и действительно в течение пяти лет после исполнения договорных обязательств.</w:t>
      </w:r>
    </w:p>
    <w:p w14:paraId="4D307606" w14:textId="0CB8A14E" w:rsidR="00D50FD7" w:rsidRDefault="00D50FD7" w:rsidP="00EB5A80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2210D427" w14:textId="35C9ED0A" w:rsidR="00D50FD7" w:rsidRDefault="00D50FD7" w:rsidP="00EB5A80">
      <w:pPr>
        <w:contextualSpacing/>
        <w:jc w:val="both"/>
        <w:rPr>
          <w:rFonts w:ascii="Times New Roman" w:eastAsia="Arial" w:hAnsi="Times New Roman" w:cs="Times New Roman"/>
          <w:color w:val="806000" w:themeColor="accent4" w:themeShade="80"/>
          <w:sz w:val="24"/>
          <w:szCs w:val="24"/>
        </w:rPr>
      </w:pPr>
      <w:r w:rsidRPr="00D50FD7">
        <w:rPr>
          <w:rFonts w:ascii="Times New Roman" w:eastAsia="Arial" w:hAnsi="Times New Roman" w:cs="Times New Roman"/>
          <w:color w:val="806000" w:themeColor="accent4" w:themeShade="80"/>
          <w:sz w:val="24"/>
          <w:szCs w:val="24"/>
        </w:rPr>
        <w:t>7. Уведомление о рисках</w:t>
      </w:r>
    </w:p>
    <w:p w14:paraId="1E977732" w14:textId="77777777" w:rsidR="00D50FD7" w:rsidRPr="00D50FD7" w:rsidRDefault="00D50FD7" w:rsidP="00EB5A80">
      <w:pPr>
        <w:contextualSpacing/>
        <w:jc w:val="both"/>
        <w:rPr>
          <w:rFonts w:ascii="Times New Roman" w:eastAsia="Arial" w:hAnsi="Times New Roman" w:cs="Times New Roman"/>
          <w:color w:val="806000" w:themeColor="accent4" w:themeShade="80"/>
          <w:sz w:val="24"/>
          <w:szCs w:val="24"/>
        </w:rPr>
      </w:pPr>
    </w:p>
    <w:p w14:paraId="5ED64C2C" w14:textId="3724BBC7" w:rsidR="00D50FD7" w:rsidRPr="00D50FD7" w:rsidRDefault="00D50FD7" w:rsidP="00D50FD7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50FD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7.1. Клиент подтверждает, что уведомлен о рисках, возникающих при осуществлении финансовой</w:t>
      </w:r>
      <w:r w:rsidRPr="00D50FD7">
        <w:rPr>
          <w:rFonts w:ascii="Times New Roman" w:hAnsi="Times New Roman" w:cs="Times New Roman"/>
          <w:sz w:val="24"/>
          <w:szCs w:val="24"/>
        </w:rPr>
        <w:t xml:space="preserve"> </w:t>
      </w:r>
      <w:r w:rsidRPr="00D50FD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деятельности и действий Клиента в результате исполнения рекомендаций и аналитических материалов Исполнителя. Клиент осознает, что существование указанных рисков влечет</w:t>
      </w:r>
      <w:r w:rsidRPr="00D50FD7">
        <w:rPr>
          <w:rFonts w:ascii="Times New Roman" w:hAnsi="Times New Roman" w:cs="Times New Roman"/>
          <w:sz w:val="24"/>
          <w:szCs w:val="24"/>
        </w:rPr>
        <w:t xml:space="preserve"> вероятность получения убытков в процессе его деятельности.</w:t>
      </w:r>
    </w:p>
    <w:p w14:paraId="23A5253C" w14:textId="49949083" w:rsidR="00D50FD7" w:rsidRPr="00D50FD7" w:rsidRDefault="00D75C5E" w:rsidP="00D50FD7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7</w:t>
      </w:r>
      <w:r w:rsidR="00D50FD7" w:rsidRPr="00D50FD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.2. Клиент понимает и осознает, что Исполнитель не может отвечать за существование и</w:t>
      </w:r>
    </w:p>
    <w:p w14:paraId="1192365B" w14:textId="3C53EBA9" w:rsidR="00D50FD7" w:rsidRPr="00D50FD7" w:rsidRDefault="00D50FD7" w:rsidP="00D50FD7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50FD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возможность наступления/</w:t>
      </w:r>
      <w:proofErr w:type="spellStart"/>
      <w:r w:rsidRPr="00D50FD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ненаступления</w:t>
      </w:r>
      <w:proofErr w:type="spellEnd"/>
      <w:r w:rsidRPr="00D50FD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рисков, в том числе следующих: рыночные риски,</w:t>
      </w:r>
      <w:r w:rsidR="00D75C5E" w:rsidRPr="00D75C5E">
        <w:t xml:space="preserve"> </w:t>
      </w:r>
      <w:r w:rsidR="00D75C5E" w:rsidRPr="00D75C5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кредитные риски, налоговые, риски, инвестиционные риски, депозитные риски, технические риски,</w:t>
      </w:r>
      <w:r w:rsidR="00D75C5E" w:rsidRPr="00D75C5E">
        <w:t xml:space="preserve"> </w:t>
      </w:r>
      <w:r w:rsidR="00D75C5E" w:rsidRPr="00D75C5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социально-правовые и технические риски.</w:t>
      </w:r>
    </w:p>
    <w:p w14:paraId="54648D4F" w14:textId="2D2980BC" w:rsidR="00D50FD7" w:rsidRPr="00D50FD7" w:rsidRDefault="00D75C5E" w:rsidP="00D50FD7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7</w:t>
      </w:r>
      <w:r w:rsidR="00D50FD7" w:rsidRPr="00D50FD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.3. Исполнитель не несёт ответственности за возникновение финансовых потерь Клиента,</w:t>
      </w:r>
    </w:p>
    <w:p w14:paraId="79BB7C60" w14:textId="222A9E8D" w:rsidR="00D75C5E" w:rsidRDefault="00D50FD7" w:rsidP="00D75C5E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50FD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вызванных форс-мажорными обстоятельствами. К таким обстоятельствам относят чрезвычайные,</w:t>
      </w:r>
      <w:r w:rsidR="00D75C5E" w:rsidRPr="00D75C5E">
        <w:t xml:space="preserve"> </w:t>
      </w:r>
      <w:r w:rsidR="00D75C5E" w:rsidRPr="00D75C5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непреодолимые события, не зависящие от воли и действий участников соглашения обстоятельства,</w:t>
      </w:r>
      <w:r w:rsidR="00D75C5E" w:rsidRPr="00D75C5E">
        <w:t xml:space="preserve"> </w:t>
      </w:r>
      <w:r w:rsidR="00D75C5E" w:rsidRPr="00D75C5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которые не могут быть предусмотрены, предотвращены или устранены, включая, но не</w:t>
      </w:r>
      <w:r w:rsidR="00D75C5E" w:rsidRPr="00D75C5E">
        <w:t xml:space="preserve"> </w:t>
      </w:r>
      <w:r w:rsidR="00D75C5E" w:rsidRPr="00D75C5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ограничиваясь стихийными бедствиями, пожарами, техногенными авариями и катастрофами,</w:t>
      </w:r>
      <w:r w:rsidR="00D75C5E" w:rsidRPr="00D75C5E">
        <w:t xml:space="preserve"> </w:t>
      </w:r>
      <w:r w:rsidR="00D75C5E" w:rsidRPr="00D75C5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авариями на инженерных сооружениях и коммуникациях, </w:t>
      </w:r>
      <w:proofErr w:type="spellStart"/>
      <w:r w:rsidR="00D75C5E" w:rsidRPr="00D75C5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ddos-aтаками</w:t>
      </w:r>
      <w:proofErr w:type="spellEnd"/>
      <w:r w:rsidR="00D75C5E" w:rsidRPr="00D75C5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массовыми</w:t>
      </w:r>
      <w:r w:rsidR="00D75C5E" w:rsidRPr="00D75C5E">
        <w:t xml:space="preserve"> </w:t>
      </w:r>
      <w:r w:rsidR="00D75C5E" w:rsidRPr="00D75C5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беспорядками, военными действиями, террористическими актами, бунтами, гражданскими</w:t>
      </w:r>
      <w:r w:rsidR="00D75C5E" w:rsidRPr="00D75C5E">
        <w:t xml:space="preserve"> </w:t>
      </w:r>
      <w:r w:rsidR="00D75C5E" w:rsidRPr="00D75C5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волнениями, забастовками, нормативными актами органов государственной власти и местного</w:t>
      </w:r>
      <w:r w:rsidR="00D75C5E" w:rsidRPr="00D75C5E">
        <w:t xml:space="preserve"> </w:t>
      </w:r>
      <w:r w:rsidR="00D75C5E" w:rsidRPr="00D75C5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самоуправления</w:t>
      </w:r>
      <w:r w:rsidR="00F9461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58114556" w14:textId="77777777" w:rsidR="00F94611" w:rsidRPr="00D75C5E" w:rsidRDefault="00F94611" w:rsidP="00D75C5E">
      <w:pPr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64155AC5" w14:textId="294D86E5" w:rsidR="00BA43BD" w:rsidRPr="00A7245A" w:rsidRDefault="00F94611" w:rsidP="00BA43BD">
      <w:pPr>
        <w:jc w:val="both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8</w:t>
      </w:r>
      <w:r w:rsidR="00BA43BD" w:rsidRPr="00A7245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 xml:space="preserve">. </w:t>
      </w:r>
      <w:r w:rsidR="00A7245A" w:rsidRPr="00A7245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Срок действия договора и порядок его расторжения</w:t>
      </w:r>
    </w:p>
    <w:p w14:paraId="09274273" w14:textId="1A1AB63C" w:rsidR="00BA43BD" w:rsidRPr="00A7245A" w:rsidRDefault="00F94611" w:rsidP="002347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43BD" w:rsidRPr="00A7245A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 ее акцепта и действует до конца </w:t>
      </w:r>
      <w:r w:rsidR="0023477E">
        <w:rPr>
          <w:rFonts w:ascii="Times New Roman" w:hAnsi="Times New Roman" w:cs="Times New Roman"/>
          <w:sz w:val="24"/>
          <w:szCs w:val="24"/>
        </w:rPr>
        <w:t>срока согласно выбранному Клиентом тарифу</w:t>
      </w:r>
      <w:r w:rsidR="00BA43BD" w:rsidRPr="00A724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253FBA" w14:textId="2DB4C9A9" w:rsidR="00592E2B" w:rsidRDefault="00F94611" w:rsidP="00BA4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43BD" w:rsidRPr="00A7245A">
        <w:rPr>
          <w:rFonts w:ascii="Times New Roman" w:hAnsi="Times New Roman" w:cs="Times New Roman"/>
          <w:sz w:val="24"/>
          <w:szCs w:val="24"/>
        </w:rPr>
        <w:t>.</w:t>
      </w:r>
      <w:r w:rsidR="0023477E">
        <w:rPr>
          <w:rFonts w:ascii="Times New Roman" w:hAnsi="Times New Roman" w:cs="Times New Roman"/>
          <w:sz w:val="24"/>
          <w:szCs w:val="24"/>
        </w:rPr>
        <w:t>2</w:t>
      </w:r>
      <w:r w:rsidR="00BA43BD" w:rsidRPr="00A7245A">
        <w:rPr>
          <w:rFonts w:ascii="Times New Roman" w:hAnsi="Times New Roman" w:cs="Times New Roman"/>
          <w:sz w:val="24"/>
          <w:szCs w:val="24"/>
        </w:rPr>
        <w:t xml:space="preserve">. </w:t>
      </w:r>
      <w:r w:rsidR="00592E2B" w:rsidRPr="00592E2B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14:paraId="3E9491FC" w14:textId="732A2E4A" w:rsidR="00592E2B" w:rsidRDefault="00F94611" w:rsidP="00BA4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92E2B" w:rsidRPr="00592E2B">
        <w:rPr>
          <w:rFonts w:ascii="Times New Roman" w:hAnsi="Times New Roman" w:cs="Times New Roman"/>
          <w:sz w:val="24"/>
          <w:szCs w:val="24"/>
        </w:rPr>
        <w:t>.3. Стороны вправе досрочно расторгнуть настоящий договор по взаимному соглашению.</w:t>
      </w:r>
    </w:p>
    <w:p w14:paraId="0DB7D99C" w14:textId="642FA620" w:rsidR="00EB291B" w:rsidRDefault="00F94611" w:rsidP="00BA4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291B" w:rsidRPr="00EB291B">
        <w:rPr>
          <w:rFonts w:ascii="Times New Roman" w:hAnsi="Times New Roman" w:cs="Times New Roman"/>
          <w:sz w:val="24"/>
          <w:szCs w:val="24"/>
        </w:rPr>
        <w:t xml:space="preserve">.4. </w:t>
      </w:r>
      <w:r w:rsidR="00740613">
        <w:rPr>
          <w:rFonts w:ascii="Times New Roman" w:hAnsi="Times New Roman" w:cs="Times New Roman"/>
          <w:sz w:val="24"/>
          <w:szCs w:val="24"/>
        </w:rPr>
        <w:t>Клиент</w:t>
      </w:r>
      <w:r w:rsidR="00EB291B" w:rsidRPr="00EB291B">
        <w:rPr>
          <w:rFonts w:ascii="Times New Roman" w:hAnsi="Times New Roman" w:cs="Times New Roman"/>
          <w:sz w:val="24"/>
          <w:szCs w:val="24"/>
        </w:rPr>
        <w:t xml:space="preserve"> вправе расторгнуть настоящий договор в одностороннем порядке, письменно уведомив об этом Исполнителя не менее чем за </w:t>
      </w:r>
      <w:r w:rsidR="00740613">
        <w:rPr>
          <w:rFonts w:ascii="Times New Roman" w:hAnsi="Times New Roman" w:cs="Times New Roman"/>
          <w:sz w:val="24"/>
          <w:szCs w:val="24"/>
        </w:rPr>
        <w:t>10 (Десять) рабочих дней</w:t>
      </w:r>
      <w:r w:rsidR="00EB291B" w:rsidRPr="00EB291B">
        <w:rPr>
          <w:rFonts w:ascii="Times New Roman" w:hAnsi="Times New Roman" w:cs="Times New Roman"/>
          <w:sz w:val="24"/>
          <w:szCs w:val="24"/>
        </w:rPr>
        <w:t xml:space="preserve"> при условии оплаты Исполнителю фактически понесенных им расходов на исполнение обязательств по настоящему договор</w:t>
      </w:r>
      <w:r w:rsidR="00740613">
        <w:rPr>
          <w:rFonts w:ascii="Times New Roman" w:hAnsi="Times New Roman" w:cs="Times New Roman"/>
          <w:sz w:val="24"/>
          <w:szCs w:val="24"/>
        </w:rPr>
        <w:t>у.</w:t>
      </w:r>
    </w:p>
    <w:p w14:paraId="1A8D54EB" w14:textId="412B0047" w:rsidR="00957988" w:rsidRDefault="001C5C8A" w:rsidP="00BA43BD">
      <w:pPr>
        <w:jc w:val="both"/>
        <w:rPr>
          <w:rFonts w:ascii="Times New Roman" w:hAnsi="Times New Roman" w:cs="Times New Roman"/>
          <w:sz w:val="24"/>
          <w:szCs w:val="24"/>
        </w:rPr>
      </w:pPr>
      <w:r w:rsidRPr="001C5C8A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957988" w:rsidRPr="00957988">
        <w:rPr>
          <w:rFonts w:ascii="Times New Roman" w:hAnsi="Times New Roman" w:cs="Times New Roman"/>
          <w:sz w:val="24"/>
          <w:szCs w:val="24"/>
        </w:rPr>
        <w:t xml:space="preserve">.5. Исполнитель вправе отказаться от исполнения обязательств по настоящему договору и в одностороннем порядке расторгнуть настоящий договор, письменно уведомив об этом Заказчика не позднее чем за </w:t>
      </w:r>
      <w:r w:rsidR="00957988">
        <w:rPr>
          <w:rFonts w:ascii="Times New Roman" w:hAnsi="Times New Roman" w:cs="Times New Roman"/>
          <w:sz w:val="24"/>
          <w:szCs w:val="24"/>
        </w:rPr>
        <w:t>10 (Десять) рабочих дней</w:t>
      </w:r>
      <w:r w:rsidR="00957988" w:rsidRPr="00957988">
        <w:rPr>
          <w:rFonts w:ascii="Times New Roman" w:hAnsi="Times New Roman" w:cs="Times New Roman"/>
          <w:sz w:val="24"/>
          <w:szCs w:val="24"/>
        </w:rPr>
        <w:t xml:space="preserve"> лишь при условии полного возмещения </w:t>
      </w:r>
      <w:r w:rsidR="00D307DF">
        <w:rPr>
          <w:rFonts w:ascii="Times New Roman" w:hAnsi="Times New Roman" w:cs="Times New Roman"/>
          <w:sz w:val="24"/>
          <w:szCs w:val="24"/>
        </w:rPr>
        <w:t>Клиенту</w:t>
      </w:r>
      <w:r w:rsidR="00957988" w:rsidRPr="00957988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14:paraId="7FEFD019" w14:textId="579FD14D" w:rsidR="00592E2B" w:rsidRPr="00480A75" w:rsidRDefault="001C5C8A" w:rsidP="00BA43BD">
      <w:pPr>
        <w:jc w:val="both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1C5C8A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9</w:t>
      </w:r>
      <w:r w:rsidR="00480A75" w:rsidRPr="00480A75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. Особые условия</w:t>
      </w:r>
    </w:p>
    <w:p w14:paraId="0B7EC51E" w14:textId="4B0C0707" w:rsidR="00BA43BD" w:rsidRPr="00480A75" w:rsidRDefault="001C5C8A" w:rsidP="00BA43BD">
      <w:pPr>
        <w:jc w:val="both"/>
        <w:rPr>
          <w:rFonts w:ascii="Times New Roman" w:hAnsi="Times New Roman" w:cs="Times New Roman"/>
          <w:sz w:val="24"/>
          <w:szCs w:val="24"/>
        </w:rPr>
      </w:pPr>
      <w:r w:rsidRPr="001C5C8A">
        <w:rPr>
          <w:rFonts w:ascii="Times New Roman" w:hAnsi="Times New Roman" w:cs="Times New Roman"/>
          <w:sz w:val="24"/>
          <w:szCs w:val="24"/>
        </w:rPr>
        <w:t>9</w:t>
      </w:r>
      <w:r w:rsidR="00BA43BD" w:rsidRPr="00480A75">
        <w:rPr>
          <w:rFonts w:ascii="Times New Roman" w:hAnsi="Times New Roman" w:cs="Times New Roman"/>
          <w:sz w:val="24"/>
          <w:szCs w:val="24"/>
        </w:rPr>
        <w:t>.</w:t>
      </w:r>
      <w:r w:rsidR="00480A75" w:rsidRPr="00480A75">
        <w:rPr>
          <w:rFonts w:ascii="Times New Roman" w:hAnsi="Times New Roman" w:cs="Times New Roman"/>
          <w:sz w:val="24"/>
          <w:szCs w:val="24"/>
        </w:rPr>
        <w:t>1</w:t>
      </w:r>
      <w:r w:rsidR="00BA43BD" w:rsidRPr="00480A75">
        <w:rPr>
          <w:rFonts w:ascii="Times New Roman" w:hAnsi="Times New Roman" w:cs="Times New Roman"/>
          <w:sz w:val="24"/>
          <w:szCs w:val="24"/>
        </w:rPr>
        <w:t>. Стороны не вправе передать третьим лицам логин и пароль, позволяющие получать доступ к</w:t>
      </w:r>
      <w:r w:rsidR="00480A75" w:rsidRPr="00480A75">
        <w:rPr>
          <w:rFonts w:ascii="Times New Roman" w:hAnsi="Times New Roman" w:cs="Times New Roman"/>
          <w:sz w:val="24"/>
          <w:szCs w:val="24"/>
        </w:rPr>
        <w:t xml:space="preserve"> инструментам, службам, информационным материалам и иным возможностям сайта Исполнителя</w:t>
      </w:r>
      <w:r w:rsidR="00480A75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480A75" w:rsidRPr="00480A75">
        <w:rPr>
          <w:rFonts w:ascii="Times New Roman" w:hAnsi="Times New Roman" w:cs="Times New Roman"/>
          <w:sz w:val="24"/>
          <w:szCs w:val="24"/>
        </w:rPr>
        <w:t>.</w:t>
      </w:r>
    </w:p>
    <w:p w14:paraId="1CEA2AAE" w14:textId="04F15966" w:rsidR="00480A75" w:rsidRPr="00480A75" w:rsidRDefault="001C5C8A" w:rsidP="00480A75">
      <w:pPr>
        <w:jc w:val="both"/>
        <w:rPr>
          <w:rFonts w:ascii="Times New Roman" w:hAnsi="Times New Roman" w:cs="Times New Roman"/>
          <w:sz w:val="24"/>
          <w:szCs w:val="24"/>
        </w:rPr>
      </w:pPr>
      <w:r w:rsidRPr="001C5C8A">
        <w:rPr>
          <w:rFonts w:ascii="Times New Roman" w:hAnsi="Times New Roman" w:cs="Times New Roman"/>
          <w:sz w:val="24"/>
          <w:szCs w:val="24"/>
        </w:rPr>
        <w:t>9</w:t>
      </w:r>
      <w:r w:rsidR="00F10891">
        <w:rPr>
          <w:rFonts w:ascii="Times New Roman" w:hAnsi="Times New Roman" w:cs="Times New Roman"/>
          <w:sz w:val="24"/>
          <w:szCs w:val="24"/>
        </w:rPr>
        <w:t>.2.</w:t>
      </w:r>
      <w:r w:rsidR="00BA43BD" w:rsidRPr="00480A75">
        <w:rPr>
          <w:rFonts w:ascii="Times New Roman" w:hAnsi="Times New Roman" w:cs="Times New Roman"/>
          <w:sz w:val="24"/>
          <w:szCs w:val="24"/>
        </w:rPr>
        <w:t xml:space="preserve"> </w:t>
      </w:r>
      <w:r w:rsidR="00F10891">
        <w:rPr>
          <w:rFonts w:ascii="Times New Roman" w:hAnsi="Times New Roman" w:cs="Times New Roman"/>
          <w:sz w:val="24"/>
          <w:szCs w:val="24"/>
        </w:rPr>
        <w:t>Действия Сторон</w:t>
      </w:r>
      <w:r w:rsidR="00BA43BD" w:rsidRPr="00480A75">
        <w:rPr>
          <w:rFonts w:ascii="Times New Roman" w:hAnsi="Times New Roman" w:cs="Times New Roman"/>
          <w:sz w:val="24"/>
          <w:szCs w:val="24"/>
        </w:rPr>
        <w:t xml:space="preserve"> </w:t>
      </w:r>
      <w:r w:rsidR="00480A75" w:rsidRPr="00480A75">
        <w:rPr>
          <w:rFonts w:ascii="Times New Roman" w:hAnsi="Times New Roman" w:cs="Times New Roman"/>
          <w:sz w:val="24"/>
          <w:szCs w:val="24"/>
        </w:rPr>
        <w:t>через направление информации в электронной форме, в том числе отправка</w:t>
      </w:r>
      <w:r w:rsidR="00480A75" w:rsidRPr="00480A75">
        <w:t xml:space="preserve"> </w:t>
      </w:r>
      <w:r w:rsidR="00480A75" w:rsidRPr="00480A75">
        <w:rPr>
          <w:rFonts w:ascii="Times New Roman" w:hAnsi="Times New Roman" w:cs="Times New Roman"/>
          <w:sz w:val="24"/>
          <w:szCs w:val="24"/>
        </w:rPr>
        <w:t>текста документа по электронной почте, влекут юридические последствия аналогичные</w:t>
      </w:r>
      <w:r w:rsidR="00480A75" w:rsidRPr="00480A75">
        <w:t xml:space="preserve"> </w:t>
      </w:r>
      <w:r w:rsidR="00480A75" w:rsidRPr="00480A75">
        <w:rPr>
          <w:rFonts w:ascii="Times New Roman" w:hAnsi="Times New Roman" w:cs="Times New Roman"/>
          <w:sz w:val="24"/>
          <w:szCs w:val="24"/>
        </w:rPr>
        <w:t>последствиям в результате подписания документов в бумажной форме. Стороны устанавливают,</w:t>
      </w:r>
      <w:r w:rsidR="00480A75" w:rsidRPr="00480A75">
        <w:t xml:space="preserve"> </w:t>
      </w:r>
      <w:r w:rsidR="00480A75" w:rsidRPr="00480A75">
        <w:rPr>
          <w:rFonts w:ascii="Times New Roman" w:hAnsi="Times New Roman" w:cs="Times New Roman"/>
          <w:sz w:val="24"/>
          <w:szCs w:val="24"/>
        </w:rPr>
        <w:t>что обмен документами в электронной форме (в том числе в виде скан-копий)</w:t>
      </w:r>
      <w:r w:rsidR="00F10891">
        <w:rPr>
          <w:rFonts w:ascii="Times New Roman" w:hAnsi="Times New Roman" w:cs="Times New Roman"/>
          <w:sz w:val="24"/>
          <w:szCs w:val="24"/>
        </w:rPr>
        <w:t xml:space="preserve"> </w:t>
      </w:r>
      <w:r w:rsidR="00480A75" w:rsidRPr="00480A75">
        <w:rPr>
          <w:rFonts w:ascii="Times New Roman" w:hAnsi="Times New Roman" w:cs="Times New Roman"/>
          <w:sz w:val="24"/>
          <w:szCs w:val="24"/>
        </w:rPr>
        <w:t>являются поручениями и документами равнозначными</w:t>
      </w:r>
      <w:r w:rsidR="00F10891" w:rsidRPr="00F10891">
        <w:t xml:space="preserve"> </w:t>
      </w:r>
      <w:r w:rsidR="00F10891" w:rsidRPr="00F10891">
        <w:rPr>
          <w:rFonts w:ascii="Times New Roman" w:hAnsi="Times New Roman" w:cs="Times New Roman"/>
          <w:sz w:val="24"/>
          <w:szCs w:val="24"/>
        </w:rPr>
        <w:t>поручениям и документам на бумажном носителе, подписанному собственноручной подписью.</w:t>
      </w:r>
    </w:p>
    <w:p w14:paraId="31495710" w14:textId="14351114" w:rsidR="00BA43BD" w:rsidRDefault="001C5C8A" w:rsidP="00BA43BD">
      <w:pPr>
        <w:jc w:val="both"/>
        <w:rPr>
          <w:rFonts w:ascii="Times New Roman" w:hAnsi="Times New Roman" w:cs="Times New Roman"/>
          <w:sz w:val="24"/>
          <w:szCs w:val="24"/>
        </w:rPr>
      </w:pPr>
      <w:r w:rsidRPr="001C5C8A">
        <w:rPr>
          <w:rFonts w:ascii="Times New Roman" w:hAnsi="Times New Roman" w:cs="Times New Roman"/>
          <w:sz w:val="24"/>
          <w:szCs w:val="24"/>
        </w:rPr>
        <w:t>9</w:t>
      </w:r>
      <w:r w:rsidR="00F10891" w:rsidRPr="00F10891">
        <w:rPr>
          <w:rFonts w:ascii="Times New Roman" w:hAnsi="Times New Roman" w:cs="Times New Roman"/>
          <w:sz w:val="24"/>
          <w:szCs w:val="24"/>
        </w:rPr>
        <w:t>.3</w:t>
      </w:r>
      <w:r w:rsidR="00BA43BD" w:rsidRPr="00F10891">
        <w:rPr>
          <w:rFonts w:ascii="Times New Roman" w:hAnsi="Times New Roman" w:cs="Times New Roman"/>
          <w:sz w:val="24"/>
          <w:szCs w:val="24"/>
        </w:rPr>
        <w:t>. Стороны устанавливают в соответствии с п. 2. Ст.160 ГК РФ, стороны могут подписывать</w:t>
      </w:r>
      <w:r w:rsidR="00F10891" w:rsidRPr="00F10891">
        <w:t xml:space="preserve"> </w:t>
      </w:r>
      <w:r w:rsidR="00F10891" w:rsidRPr="00F10891">
        <w:rPr>
          <w:rFonts w:ascii="Times New Roman" w:hAnsi="Times New Roman" w:cs="Times New Roman"/>
          <w:sz w:val="24"/>
          <w:szCs w:val="24"/>
        </w:rPr>
        <w:t>документы, используя факсимильное воспроизведение подписи уполномоченных</w:t>
      </w:r>
      <w:r w:rsidR="00F10891" w:rsidRPr="00F10891">
        <w:t xml:space="preserve"> </w:t>
      </w:r>
      <w:r w:rsidR="00F10891" w:rsidRPr="00F10891">
        <w:rPr>
          <w:rFonts w:ascii="Times New Roman" w:hAnsi="Times New Roman" w:cs="Times New Roman"/>
          <w:sz w:val="24"/>
          <w:szCs w:val="24"/>
        </w:rPr>
        <w:t>лиц, с помощью средств механического или иного копирования, электронной подписи либо иного</w:t>
      </w:r>
      <w:r w:rsidR="00F10891" w:rsidRPr="00F10891">
        <w:t xml:space="preserve"> </w:t>
      </w:r>
      <w:r w:rsidR="00F10891" w:rsidRPr="00F10891">
        <w:rPr>
          <w:rFonts w:ascii="Times New Roman" w:hAnsi="Times New Roman" w:cs="Times New Roman"/>
          <w:sz w:val="24"/>
          <w:szCs w:val="24"/>
        </w:rPr>
        <w:t>аналога собственноручной подписи, а также с помощью отправки текста документа по электронной</w:t>
      </w:r>
      <w:r w:rsidR="00F10891" w:rsidRPr="00F10891">
        <w:t xml:space="preserve"> </w:t>
      </w:r>
      <w:r w:rsidR="00F10891" w:rsidRPr="00F10891">
        <w:rPr>
          <w:rFonts w:ascii="Times New Roman" w:hAnsi="Times New Roman" w:cs="Times New Roman"/>
          <w:sz w:val="24"/>
          <w:szCs w:val="24"/>
        </w:rPr>
        <w:t>почте.</w:t>
      </w:r>
    </w:p>
    <w:p w14:paraId="34278EE7" w14:textId="69752D88" w:rsidR="006066A4" w:rsidRDefault="001C5C8A" w:rsidP="00BA43BD">
      <w:pPr>
        <w:jc w:val="both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6B210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10</w:t>
      </w:r>
      <w:r w:rsidR="006066A4" w:rsidRPr="006066A4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. Адреса, реквизиты и подписи сторон</w:t>
      </w:r>
    </w:p>
    <w:p w14:paraId="0E56F636" w14:textId="308DD007" w:rsidR="001C4537" w:rsidRPr="001C4537" w:rsidRDefault="001C4537" w:rsidP="001C45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37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Клиент</w:t>
      </w:r>
    </w:p>
    <w:p w14:paraId="39303AED" w14:textId="77777777" w:rsidR="001C4537" w:rsidRPr="001C4537" w:rsidRDefault="001C4537" w:rsidP="001C453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37">
        <w:rPr>
          <w:rFonts w:ascii="Times New Roman" w:hAnsi="Times New Roman" w:cs="Times New Roman"/>
          <w:color w:val="000000" w:themeColor="text1"/>
          <w:sz w:val="24"/>
          <w:szCs w:val="24"/>
        </w:rPr>
        <w:t>ООО «Финплан»</w:t>
      </w:r>
    </w:p>
    <w:p w14:paraId="0A51709D" w14:textId="77777777" w:rsidR="001C4537" w:rsidRPr="001C4537" w:rsidRDefault="001C4537" w:rsidP="001C453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37">
        <w:rPr>
          <w:rFonts w:ascii="Times New Roman" w:hAnsi="Times New Roman" w:cs="Times New Roman"/>
          <w:color w:val="000000" w:themeColor="text1"/>
          <w:sz w:val="24"/>
          <w:szCs w:val="24"/>
        </w:rPr>
        <w:t>123112, город Москва, Пресненская набережная,</w:t>
      </w:r>
    </w:p>
    <w:p w14:paraId="7159FAB1" w14:textId="77777777" w:rsidR="001C4537" w:rsidRPr="001C4537" w:rsidRDefault="001C4537" w:rsidP="001C453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37">
        <w:rPr>
          <w:rFonts w:ascii="Times New Roman" w:hAnsi="Times New Roman" w:cs="Times New Roman"/>
          <w:color w:val="000000" w:themeColor="text1"/>
          <w:sz w:val="24"/>
          <w:szCs w:val="24"/>
        </w:rPr>
        <w:t>дом 12, этаж 67 офис №10.2</w:t>
      </w:r>
    </w:p>
    <w:p w14:paraId="23F35954" w14:textId="77777777" w:rsidR="001C4537" w:rsidRPr="001C4537" w:rsidRDefault="001C4537" w:rsidP="001C453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37">
        <w:rPr>
          <w:rFonts w:ascii="Times New Roman" w:hAnsi="Times New Roman" w:cs="Times New Roman"/>
          <w:color w:val="000000" w:themeColor="text1"/>
          <w:sz w:val="24"/>
          <w:szCs w:val="24"/>
        </w:rPr>
        <w:t>ИНН 7706731213</w:t>
      </w:r>
    </w:p>
    <w:p w14:paraId="49B6BD43" w14:textId="77777777" w:rsidR="001C4537" w:rsidRPr="001C4537" w:rsidRDefault="001C4537" w:rsidP="001C453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37">
        <w:rPr>
          <w:rFonts w:ascii="Times New Roman" w:hAnsi="Times New Roman" w:cs="Times New Roman"/>
          <w:color w:val="000000" w:themeColor="text1"/>
          <w:sz w:val="24"/>
          <w:szCs w:val="24"/>
        </w:rPr>
        <w:t>ОГРН 1107746033075</w:t>
      </w:r>
    </w:p>
    <w:p w14:paraId="028793B4" w14:textId="77777777" w:rsidR="001C4537" w:rsidRPr="001C4537" w:rsidRDefault="001C4537" w:rsidP="001C453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37">
        <w:rPr>
          <w:rFonts w:ascii="Times New Roman" w:hAnsi="Times New Roman" w:cs="Times New Roman"/>
          <w:color w:val="000000" w:themeColor="text1"/>
          <w:sz w:val="24"/>
          <w:szCs w:val="24"/>
        </w:rPr>
        <w:t>ОКПО 64599046</w:t>
      </w:r>
    </w:p>
    <w:p w14:paraId="263A0422" w14:textId="77777777" w:rsidR="001C4537" w:rsidRPr="001C4537" w:rsidRDefault="001C4537" w:rsidP="001C453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37">
        <w:rPr>
          <w:rFonts w:ascii="Times New Roman" w:hAnsi="Times New Roman" w:cs="Times New Roman"/>
          <w:color w:val="000000" w:themeColor="text1"/>
          <w:sz w:val="24"/>
          <w:szCs w:val="24"/>
        </w:rPr>
        <w:t>Р/с 40702810370010135054</w:t>
      </w:r>
    </w:p>
    <w:p w14:paraId="1ABD587C" w14:textId="77777777" w:rsidR="001C4537" w:rsidRPr="001C4537" w:rsidRDefault="001C4537" w:rsidP="001C453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37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МОСКОВСКИЙ ФИЛИАЛ АО КБ "МОДУЛЬБАНК"</w:t>
      </w:r>
    </w:p>
    <w:p w14:paraId="6CF84624" w14:textId="77777777" w:rsidR="001C4537" w:rsidRPr="001C4537" w:rsidRDefault="001C4537" w:rsidP="001C453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37">
        <w:rPr>
          <w:rFonts w:ascii="Times New Roman" w:hAnsi="Times New Roman" w:cs="Times New Roman"/>
          <w:color w:val="000000" w:themeColor="text1"/>
          <w:sz w:val="24"/>
          <w:szCs w:val="24"/>
        </w:rPr>
        <w:t>К/с 30101810645250000092</w:t>
      </w:r>
    </w:p>
    <w:p w14:paraId="09C30401" w14:textId="0B934ACF" w:rsidR="001C4537" w:rsidRDefault="001C4537" w:rsidP="001C453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37">
        <w:rPr>
          <w:rFonts w:ascii="Times New Roman" w:hAnsi="Times New Roman" w:cs="Times New Roman"/>
          <w:color w:val="000000" w:themeColor="text1"/>
          <w:sz w:val="24"/>
          <w:szCs w:val="24"/>
        </w:rPr>
        <w:t>БИК 044525092</w:t>
      </w:r>
    </w:p>
    <w:p w14:paraId="2CA98E77" w14:textId="445526D8" w:rsidR="00B518F0" w:rsidRPr="006B210B" w:rsidRDefault="00B518F0" w:rsidP="001C453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6B210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6B2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</w:t>
      </w:r>
      <w:r w:rsidRPr="006B210B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anderidagroup</w:t>
      </w:r>
      <w:proofErr w:type="spellEnd"/>
      <w:r w:rsidRPr="006B21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</w:p>
    <w:p w14:paraId="74396FB8" w14:textId="5A7FEAB1" w:rsidR="00B518F0" w:rsidRPr="006B210B" w:rsidRDefault="00B518F0" w:rsidP="001C453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4EC1CC" w14:textId="77777777" w:rsidR="00B518F0" w:rsidRPr="00B518F0" w:rsidRDefault="00B518F0" w:rsidP="00B518F0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8F0">
        <w:rPr>
          <w:rFonts w:ascii="Times New Roman" w:hAnsi="Times New Roman" w:cs="Times New Roman"/>
          <w:color w:val="000000" w:themeColor="text1"/>
          <w:sz w:val="24"/>
          <w:szCs w:val="24"/>
        </w:rPr>
        <w:t>Генеральный директор</w:t>
      </w:r>
    </w:p>
    <w:p w14:paraId="785B6416" w14:textId="4F1A9552" w:rsidR="00B518F0" w:rsidRPr="001C4537" w:rsidRDefault="00B518F0" w:rsidP="00B518F0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 /Буганова М.А./ </w:t>
      </w:r>
      <w:r w:rsidR="008F17D6" w:rsidRPr="006B2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Pr="00B518F0">
        <w:rPr>
          <w:rFonts w:ascii="Times New Roman" w:hAnsi="Times New Roman" w:cs="Times New Roman"/>
          <w:color w:val="000000" w:themeColor="text1"/>
          <w:sz w:val="24"/>
          <w:szCs w:val="24"/>
        </w:rPr>
        <w:t>____________/__________</w:t>
      </w:r>
    </w:p>
    <w:p w14:paraId="76E86167" w14:textId="77777777" w:rsidR="00BA43BD" w:rsidRDefault="00BA43BD" w:rsidP="00A24856">
      <w:pPr>
        <w:jc w:val="right"/>
      </w:pPr>
    </w:p>
    <w:sectPr w:rsidR="00BA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56"/>
    <w:rsid w:val="000468E3"/>
    <w:rsid w:val="00065382"/>
    <w:rsid w:val="000C0BC0"/>
    <w:rsid w:val="00121C4E"/>
    <w:rsid w:val="0013434C"/>
    <w:rsid w:val="001C4537"/>
    <w:rsid w:val="001C5C8A"/>
    <w:rsid w:val="0023477E"/>
    <w:rsid w:val="002562D6"/>
    <w:rsid w:val="00293CA7"/>
    <w:rsid w:val="002B7719"/>
    <w:rsid w:val="003141F5"/>
    <w:rsid w:val="0032117A"/>
    <w:rsid w:val="00406ECB"/>
    <w:rsid w:val="00456AC5"/>
    <w:rsid w:val="00480A75"/>
    <w:rsid w:val="00492EEF"/>
    <w:rsid w:val="004D0D84"/>
    <w:rsid w:val="00592E2B"/>
    <w:rsid w:val="005A20B0"/>
    <w:rsid w:val="006066A4"/>
    <w:rsid w:val="00651C44"/>
    <w:rsid w:val="006B210B"/>
    <w:rsid w:val="00740613"/>
    <w:rsid w:val="00811436"/>
    <w:rsid w:val="0082604C"/>
    <w:rsid w:val="00832ED1"/>
    <w:rsid w:val="008545CF"/>
    <w:rsid w:val="008B5CFF"/>
    <w:rsid w:val="008F17D6"/>
    <w:rsid w:val="00920DA2"/>
    <w:rsid w:val="00957988"/>
    <w:rsid w:val="00A0620B"/>
    <w:rsid w:val="00A24856"/>
    <w:rsid w:val="00A4245E"/>
    <w:rsid w:val="00A65573"/>
    <w:rsid w:val="00A7245A"/>
    <w:rsid w:val="00AE2904"/>
    <w:rsid w:val="00B518F0"/>
    <w:rsid w:val="00B649B2"/>
    <w:rsid w:val="00B85EB3"/>
    <w:rsid w:val="00BA43BD"/>
    <w:rsid w:val="00BA641E"/>
    <w:rsid w:val="00BB0674"/>
    <w:rsid w:val="00BC6BDB"/>
    <w:rsid w:val="00CE4EBC"/>
    <w:rsid w:val="00D01508"/>
    <w:rsid w:val="00D307DF"/>
    <w:rsid w:val="00D34DB9"/>
    <w:rsid w:val="00D50FD7"/>
    <w:rsid w:val="00D53D95"/>
    <w:rsid w:val="00D75C5E"/>
    <w:rsid w:val="00DD2B45"/>
    <w:rsid w:val="00DE2DB2"/>
    <w:rsid w:val="00E831E0"/>
    <w:rsid w:val="00EB291B"/>
    <w:rsid w:val="00EB5A80"/>
    <w:rsid w:val="00F00E0E"/>
    <w:rsid w:val="00F10891"/>
    <w:rsid w:val="00F918FA"/>
    <w:rsid w:val="00F94611"/>
    <w:rsid w:val="00FB3B20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6C2F"/>
  <w15:chartTrackingRefBased/>
  <w15:docId w15:val="{FE28B4F2-3081-4CBC-A6A2-1E7C72A4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C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245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42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nderidagrou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2296D-180A-4B8A-B2EC-DE17C4EC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Буганова</dc:creator>
  <cp:keywords/>
  <dc:description/>
  <cp:lastModifiedBy>Мадина Буганова</cp:lastModifiedBy>
  <cp:revision>2</cp:revision>
  <dcterms:created xsi:type="dcterms:W3CDTF">2022-01-19T13:17:00Z</dcterms:created>
  <dcterms:modified xsi:type="dcterms:W3CDTF">2022-01-19T13:17:00Z</dcterms:modified>
</cp:coreProperties>
</file>